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AAC" w:rsidRPr="00A07AAC" w:rsidRDefault="00A07AAC" w:rsidP="00A07A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Грудное вскармливание - это физиологический, абсолютно естественный процесс, приносящий радость маме и малышу. ЖЕНСКОЕ МОЛОКО - УНИКАЛЬНАЯ </w:t>
      </w:r>
      <w:proofErr w:type="gramStart"/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ВЕЩЬ!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A9FE65B" wp14:editId="4A3A3D66">
            <wp:extent cx="152400" cy="152400"/>
            <wp:effectExtent l="0" t="0" r="0" b="0"/>
            <wp:docPr id="1" name="Рисунок 1" descr="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Молоко</w:t>
      </w:r>
      <w:proofErr w:type="gramEnd"/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каждой женщины индивидуально, его состав подстраивается под каждого конкретного ребенка, в зависимости от того, что ему сейчас нужно. Одинакового по составу грудного молока не существует. Например, у мам, родивших на 28-32 неделе молоко по составу отличается от мам, родивших в доношенный срок, так как недоношенным крохам с маленьким весом, и слабыми силами, нужна большая концентрация полезных веществ для более активного роста. Состав молока зависит даже от климатической зоны, в которой мы живем.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354FEB0" wp14:editId="7BFCE105">
            <wp:extent cx="152400" cy="152400"/>
            <wp:effectExtent l="0" t="0" r="0" b="0"/>
            <wp:docPr id="2" name="Рисунок 2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❓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Почему при грудном вскармливании ребенок более защищён от </w:t>
      </w:r>
      <w:proofErr w:type="gramStart"/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инфекций?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EBB604F" wp14:editId="4D282772">
            <wp:extent cx="152400" cy="152400"/>
            <wp:effectExtent l="0" t="0" r="0" b="0"/>
            <wp:docPr id="3" name="Рисунок 3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Грудное</w:t>
      </w:r>
      <w:proofErr w:type="gramEnd"/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молоко- это не просто пища для ребенка. Это животворная жидкость, защищающая ребенка от инфекций. В первый год жизни ребенка и старше его иммунная система еще не развита и не может бороться с инфекцией так же эффективно, как иммунная система детей старшего возраста или взрослых. Таким образом, ребенок нуждается в материнской защите. Грудное молоко содержит в себе лейкоциты и ряд антител, которые защищают ребенка от инфекций. Грудное молоко содержит в себе антитела против возбудителей инфекций, перенесенных матерью в прошлом. Грудное молоко защищает ребенка и от новых инфекций, возбудители которых могут быть у матери или в окружающей среде. Как только мать заболевает, ее лейкоциты активируются и, чтобы защитить ее, вырабатывают антитела против инфекции. Некоторые из этих лейкоцитов </w:t>
      </w:r>
      <w:bookmarkStart w:id="0" w:name="_GoBack"/>
      <w:bookmarkEnd w:id="0"/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достигают молочных желез матери и вырабатывают там антитела, которые секретируются в ее грудное молоко, защищая тем самым ребенка.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виды молока содержат жир, дающий необходимую энергию как детскому организму, так и детенышам животных; в них содержится белок, необходимый для роста; и они содержат специальный молочный сахар- лактозу, который тоже снабжает организм энергией.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56A7D48" wp14:editId="11002145">
            <wp:extent cx="152400" cy="152400"/>
            <wp:effectExtent l="0" t="0" r="0" b="0"/>
            <wp:docPr id="4" name="Рисунок 4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❓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 о преимуществах грудного вскармливания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155110B" wp14:editId="172B489D">
            <wp:extent cx="152400" cy="152400"/>
            <wp:effectExtent l="0" t="0" r="0" b="0"/>
            <wp:docPr id="5" name="Рисунок 5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Преимущества грудного вскармливания больше, чем преимущества просто кормления ребенка грудным молоком. Грудное вскармливание по-разному предохраняет здоровье 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матери и помогает всей семье эмоционально и экономически.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77B9D53" wp14:editId="7153022E">
            <wp:extent cx="152400" cy="152400"/>
            <wp:effectExtent l="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Преимущества грудного молока, полученного ребенком, следующие: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C4F5A2F" wp14:editId="640241C8">
            <wp:extent cx="152400" cy="152400"/>
            <wp:effectExtent l="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молоко содержит питательные вещества, необходимые ребенку;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B439F88" wp14:editId="12F85307">
            <wp:extent cx="152400" cy="152400"/>
            <wp:effectExtent l="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легко усваивается и эффективно используется детским организмом;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C4BF1CE" wp14:editId="72BDA7F1">
            <wp:extent cx="152400" cy="152400"/>
            <wp:effectExtent l="0" t="0" r="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защищает ребенка от инфекции;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Преимущества грудного вскармливания следующие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8885E08" wp14:editId="54662E2C">
            <wp:extent cx="152400" cy="152400"/>
            <wp:effectExtent l="0" t="0" r="0" b="0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дешевле, чем искусственные смеси;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28C057C" wp14:editId="3F7EAE3E">
            <wp:extent cx="152400" cy="152400"/>
            <wp:effectExtent l="0" t="0" r="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помогает матери и ребенку « соединиться» - то есть, развивает тесные любящие взаимоотношения;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0BB692D" wp14:editId="2B3A1283">
            <wp:extent cx="152400" cy="152400"/>
            <wp:effectExtent l="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помогает развитию ребенка;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0BE9207" wp14:editId="4A331F21">
            <wp:extent cx="152400" cy="152400"/>
            <wp:effectExtent l="0" t="0" r="0" b="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охраняет здоровье матери: оно помогает матке принять первоначальный размер. Это способствует уменьшению кровотечения и предотвращает анемию. Грудное вскармливание снижает риск возникновения рака яичника и молочной железы у матери.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9F4F69B" wp14:editId="1A845CA4">
            <wp:extent cx="152400" cy="152400"/>
            <wp:effectExtent l="0" t="0" r="0" b="0"/>
            <wp:docPr id="14" name="Рисунок 14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❓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Каковы психологические преимущества грудного </w:t>
      </w:r>
      <w:proofErr w:type="gramStart"/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вскармливания?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5A5520A" wp14:editId="121EC3C0">
            <wp:extent cx="152400" cy="152400"/>
            <wp:effectExtent l="0" t="0" r="0" b="0"/>
            <wp:docPr id="15" name="Рисунок 15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Грудное</w:t>
      </w:r>
      <w:proofErr w:type="gramEnd"/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вскармливание имеет важное психологическое преимущество как для матери, так и для ребенка.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Грудное вскармливание способствует формированию между матерью и ребенком тесных, нежных взаимоотношений, от которых мать эмоционально получает глубокую удовлетворенность. Тесный контакт с ребенком сразу после родов способствует налаживанию этих взаимоотношений.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меньше плачут и быстрее развиваются, если они остаются со своими матерями и вскармливаются грудью сразу же после родов.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Матери, кормящие грудью, ласково реагируют на своих детей. Ребенок требует меньше внимания.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Некоторые исследования утверждают, что грудное вскармливание способствует интеллектуальному развитию ребенка. Дети с низкой массой тела при рождении, получающие грудное вскармливание в первые недели жизни, показали лучшие результаты на интеллектуального тестирования в старшем возрасте, нежели искусственно вскармливаемые дети.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24934E5" wp14:editId="4B0E8C29">
            <wp:extent cx="152400" cy="152400"/>
            <wp:effectExtent l="0" t="0" r="0" b="0"/>
            <wp:docPr id="16" name="Рисунок 16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❓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имеются опасности искусственного </w:t>
      </w:r>
      <w:proofErr w:type="gramStart"/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вскармливания?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D7EFC87" wp14:editId="5F86B4D8">
            <wp:extent cx="152400" cy="152400"/>
            <wp:effectExtent l="0" t="0" r="0" b="0"/>
            <wp:docPr id="17" name="Рисунок 1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Искусственное</w:t>
      </w:r>
      <w:proofErr w:type="gramEnd"/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вскармливание препятствует налаживанию связи между ребенком и матерью. Мать и ребенок не могут установить тесные, нежные взаимоотношения.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BAA7786" wp14:editId="71611C85">
            <wp:extent cx="152400" cy="152400"/>
            <wp:effectExtent l="0" t="0" r="0" b="0"/>
            <wp:docPr id="18" name="Рисунок 1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Искусственно вскармливаемый ребенок чаще подвержен </w:t>
      </w:r>
      <w:proofErr w:type="spellStart"/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диарейным</w:t>
      </w:r>
      <w:proofErr w:type="spellEnd"/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респираторным заболеваниям.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5B81729" wp14:editId="55045D4D">
            <wp:extent cx="152400" cy="152400"/>
            <wp:effectExtent l="0" t="0" r="0" b="0"/>
            <wp:docPr id="19" name="Рисунок 1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Диарея может быть </w:t>
      </w:r>
      <w:proofErr w:type="spellStart"/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персистирующей</w:t>
      </w:r>
      <w:proofErr w:type="spellEnd"/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25D64AC" wp14:editId="6206AFA7">
            <wp:extent cx="152400" cy="152400"/>
            <wp:effectExtent l="0" t="0" r="0" b="0"/>
            <wp:docPr id="20" name="Рисунок 2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более подвержен развитию дефицита витамина «А»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3EC0017" wp14:editId="70BC7E6E">
            <wp:extent cx="152400" cy="152400"/>
            <wp:effectExtent l="0" t="0" r="0" b="0"/>
            <wp:docPr id="21" name="Рисунок 2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более подвержены аллергическим заболеваниям, таким как экзема и астма.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FCC3185" wp14:editId="56524D1E">
            <wp:extent cx="152400" cy="152400"/>
            <wp:effectExtent l="0" t="0" r="0" b="0"/>
            <wp:docPr id="22" name="Рисунок 2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 может развиться непереносимость к молоку животных с проявлением кишечных расстройств, сыпи и других симптомов.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79499E0" wp14:editId="2D6BCC01">
            <wp:extent cx="152400" cy="152400"/>
            <wp:effectExtent l="0" t="0" r="0" b="0"/>
            <wp:docPr id="23" name="Рисунок 2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такого ребенка увеличивается риск возникновения хронических заболеваний, например, диабета.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AE0090E" wp14:editId="2EAB3DEB">
            <wp:extent cx="152400" cy="152400"/>
            <wp:effectExtent l="0" t="0" r="0" b="0"/>
            <wp:docPr id="24" name="Рисунок 2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может получать слишком много искусственной смеси, что может вызывать ожирение.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FC84064" wp14:editId="780D6681">
            <wp:extent cx="152400" cy="152400"/>
            <wp:effectExtent l="0" t="0" r="0" b="0"/>
            <wp:docPr id="25" name="Рисунок 2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матери, не кормящей грудью, быстрее восстанавливается фертильность и она с большей вероятностью может снова забеременеть. Повышен риск анемии, рака яичников и молочной железы. Таким образом, искусственное вскармливание вредно как для детей, так и для их матерей.</w:t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7AA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05B2228" wp14:editId="595955CB">
            <wp:extent cx="152400" cy="152400"/>
            <wp:effectExtent l="0" t="0" r="0" b="0"/>
            <wp:docPr id="26" name="Рисунок 26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питания человека в антенатальный период и первые годы предопределяет особенности обмена веществ на последующих этапах жизни и может быть фактором профилактики многих алиментарно-ассоциированных заболеваний. Для младенцев «золотым стандартом» питания является грудное молоко матери, являющееся продолжением пуповинной связи матери и ребенка.</w:t>
      </w:r>
    </w:p>
    <w:p w:rsidR="00A07AAC" w:rsidRPr="00A07AAC" w:rsidRDefault="00A07AAC" w:rsidP="00A07A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C91" w:rsidRPr="00A07AAC" w:rsidRDefault="00A07AAC" w:rsidP="00A07A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93C91" w:rsidRPr="00A07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AAC"/>
    <w:rsid w:val="006C69B6"/>
    <w:rsid w:val="00A07AAC"/>
    <w:rsid w:val="00AA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89985-7BE0-4D47-ACF4-57F225D4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4445</Characters>
  <Application>Microsoft Office Word</Application>
  <DocSecurity>0</DocSecurity>
  <Lines>37</Lines>
  <Paragraphs>10</Paragraphs>
  <ScaleCrop>false</ScaleCrop>
  <Company/>
  <LinksUpToDate>false</LinksUpToDate>
  <CharactersWithSpaces>5214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Анатольевна Манякина</dc:creator>
  <cp:keywords/>
  <dc:description/>
  <cp:lastModifiedBy>Оксана Анатольевна Манякина</cp:lastModifiedBy>
  <cp:revision>1</cp:revision>
  <dcterms:created xsi:type="dcterms:W3CDTF">2024-08-14T11:21:00Z</dcterms:created>
  <dcterms:modified xsi:type="dcterms:W3CDTF">2024-08-14T11:22:00Z</dcterms:modified>
</cp:coreProperties>
</file>